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AE6B9E"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1CEB52E1" w14:textId="77777777" w:rsidR="00C51C4E" w:rsidRPr="00AE6B9E"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726984"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390F18E6" w14:textId="046D30E9" w:rsidR="00FE1A9C" w:rsidRPr="00726984" w:rsidRDefault="008426D1" w:rsidP="00F818E1">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AE6B9E">
        <w:rPr>
          <w:rFonts w:ascii="Segoe UI" w:eastAsia="Segoe UI" w:hAnsi="Segoe UI" w:cs="Segoe UI"/>
          <w:b/>
          <w:sz w:val="24"/>
          <w:szCs w:val="24"/>
          <w:lang w:eastAsia="ro-RO"/>
        </w:rPr>
        <w:t xml:space="preserve">– </w:t>
      </w:r>
      <w:r w:rsidR="00DB2250" w:rsidRPr="00881C55">
        <w:rPr>
          <w:rFonts w:ascii="Segoe UI" w:eastAsia="Segoe UI" w:hAnsi="Segoe UI" w:cs="Segoe UI"/>
          <w:b/>
          <w:sz w:val="24"/>
          <w:szCs w:val="24"/>
          <w:lang w:eastAsia="ro-RO"/>
        </w:rPr>
        <w:t xml:space="preserve">Lot </w:t>
      </w:r>
      <w:r w:rsidR="00F818E1">
        <w:rPr>
          <w:rFonts w:ascii="Segoe UI" w:eastAsia="Segoe UI" w:hAnsi="Segoe UI" w:cs="Segoe UI"/>
          <w:b/>
          <w:sz w:val="24"/>
          <w:szCs w:val="24"/>
          <w:lang w:eastAsia="ro-RO"/>
        </w:rPr>
        <w:t>3</w:t>
      </w:r>
      <w:r w:rsidR="00FE1A9C" w:rsidRPr="00881C55">
        <w:rPr>
          <w:rFonts w:ascii="Segoe UI" w:eastAsia="Segoe UI" w:hAnsi="Segoe UI" w:cs="Segoe UI"/>
          <w:b/>
          <w:sz w:val="24"/>
          <w:szCs w:val="24"/>
          <w:lang w:eastAsia="ro-RO"/>
        </w:rPr>
        <w:t>, respectiv:</w:t>
      </w:r>
      <w:r w:rsidR="00AA2E7A">
        <w:rPr>
          <w:rFonts w:ascii="Segoe UI" w:eastAsia="Segoe UI" w:hAnsi="Segoe UI" w:cs="Segoe UI"/>
          <w:b/>
          <w:sz w:val="24"/>
          <w:szCs w:val="24"/>
          <w:lang w:eastAsia="ro-RO"/>
        </w:rPr>
        <w:t xml:space="preserve"> </w:t>
      </w:r>
      <w:r w:rsidR="00726984" w:rsidRPr="00881C55">
        <w:rPr>
          <w:rFonts w:ascii="Segoe UI" w:hAnsi="Segoe UI" w:cs="Segoe UI"/>
          <w:b/>
          <w:sz w:val="24"/>
          <w:szCs w:val="24"/>
        </w:rPr>
        <w:t>Cursul</w:t>
      </w:r>
      <w:r w:rsidR="00AA2E7A">
        <w:rPr>
          <w:rFonts w:ascii="Segoe UI" w:hAnsi="Segoe UI" w:cs="Segoe UI"/>
          <w:b/>
          <w:sz w:val="24"/>
          <w:szCs w:val="24"/>
        </w:rPr>
        <w:t xml:space="preserve"> </w:t>
      </w:r>
      <w:r w:rsidR="00AA2E7A">
        <w:rPr>
          <w:rFonts w:ascii="Segoe UI" w:hAnsi="Segoe UI" w:cs="Segoe UI"/>
          <w:b/>
          <w:sz w:val="24"/>
          <w:szCs w:val="24"/>
          <w:lang w:val="en-GB"/>
        </w:rPr>
        <w:t>“</w:t>
      </w:r>
      <w:r w:rsidR="00F818E1" w:rsidRPr="00F818E1">
        <w:rPr>
          <w:rFonts w:ascii="Segoe UI" w:hAnsi="Segoe UI" w:cs="Segoe UI"/>
          <w:b/>
          <w:sz w:val="24"/>
          <w:szCs w:val="24"/>
        </w:rPr>
        <w:t>Calificare ma</w:t>
      </w:r>
      <w:r w:rsidR="00361B6D">
        <w:rPr>
          <w:rFonts w:ascii="Segoe UI" w:hAnsi="Segoe UI" w:cs="Segoe UI"/>
          <w:b/>
          <w:sz w:val="24"/>
          <w:szCs w:val="24"/>
        </w:rPr>
        <w:t>ș</w:t>
      </w:r>
      <w:r w:rsidR="00F818E1" w:rsidRPr="00F818E1">
        <w:rPr>
          <w:rFonts w:ascii="Segoe UI" w:hAnsi="Segoe UI" w:cs="Segoe UI"/>
          <w:b/>
          <w:sz w:val="24"/>
          <w:szCs w:val="24"/>
        </w:rPr>
        <w:t>inist pod rulant grupa E</w:t>
      </w:r>
      <w:r w:rsidR="00EF7C34">
        <w:rPr>
          <w:rFonts w:ascii="Segoe UI" w:hAnsi="Segoe UI" w:cs="Segoe UI"/>
          <w:b/>
          <w:sz w:val="24"/>
          <w:szCs w:val="24"/>
        </w:rPr>
        <w:t xml:space="preserve"> </w:t>
      </w:r>
      <w:r w:rsidR="00EF7C34">
        <w:rPr>
          <w:rFonts w:ascii="Segoe UI" w:hAnsi="Segoe UI" w:cs="Segoe UI"/>
          <w:b/>
          <w:sz w:val="24"/>
          <w:szCs w:val="24"/>
        </w:rPr>
        <w:t>– cod COR 834302</w:t>
      </w:r>
      <w:r w:rsidR="00AA2E7A">
        <w:rPr>
          <w:rFonts w:ascii="Segoe UI" w:hAnsi="Segoe UI" w:cs="Segoe UI"/>
          <w:b/>
          <w:sz w:val="24"/>
          <w:szCs w:val="24"/>
        </w:rPr>
        <w:t>”</w:t>
      </w:r>
      <w:r w:rsidR="009C5F82" w:rsidRPr="00AE6B9E">
        <w:rPr>
          <w:rFonts w:ascii="Segoe UI" w:eastAsia="Times New Roman" w:hAnsi="Segoe UI" w:cs="Segoe UI"/>
          <w:b/>
          <w:sz w:val="24"/>
          <w:szCs w:val="24"/>
        </w:rPr>
        <w:t xml:space="preserve"> </w:t>
      </w:r>
      <w:r w:rsidRPr="00AE6B9E">
        <w:rPr>
          <w:rFonts w:ascii="Segoe UI" w:eastAsia="Times New Roman" w:hAnsi="Segoe UI" w:cs="Segoe UI"/>
          <w:sz w:val="24"/>
          <w:szCs w:val="24"/>
        </w:rPr>
        <w:t xml:space="preserve">în </w:t>
      </w:r>
      <w:proofErr w:type="spellStart"/>
      <w:r w:rsidRPr="00AE6B9E">
        <w:rPr>
          <w:rFonts w:ascii="Segoe UI" w:eastAsia="Times New Roman" w:hAnsi="Segoe UI" w:cs="Segoe UI"/>
          <w:sz w:val="24"/>
          <w:szCs w:val="24"/>
        </w:rPr>
        <w:t>condiţiile</w:t>
      </w:r>
      <w:proofErr w:type="spellEnd"/>
      <w:r w:rsidRPr="00AE6B9E">
        <w:rPr>
          <w:rFonts w:ascii="Segoe UI" w:eastAsia="Times New Roman" w:hAnsi="Segoe UI" w:cs="Segoe UI"/>
          <w:sz w:val="24"/>
          <w:szCs w:val="24"/>
        </w:rPr>
        <w:t xml:space="preserve"> în care </w:t>
      </w:r>
      <w:proofErr w:type="spellStart"/>
      <w:r w:rsidRPr="00AE6B9E">
        <w:rPr>
          <w:rFonts w:ascii="Segoe UI" w:eastAsia="Times New Roman" w:hAnsi="Segoe UI" w:cs="Segoe UI"/>
          <w:sz w:val="24"/>
          <w:szCs w:val="24"/>
        </w:rPr>
        <w:t>părţile</w:t>
      </w:r>
      <w:proofErr w:type="spellEnd"/>
      <w:r w:rsidRPr="00AE6B9E">
        <w:rPr>
          <w:rFonts w:ascii="Segoe UI" w:eastAsia="Times New Roman" w:hAnsi="Segoe UI" w:cs="Segoe UI"/>
          <w:sz w:val="24"/>
          <w:szCs w:val="24"/>
        </w:rPr>
        <w:t xml:space="preserve"> promitente rămân neschimbate pe toată durata de </w:t>
      </w:r>
      <w:proofErr w:type="spellStart"/>
      <w:r w:rsidRPr="00AE6B9E">
        <w:rPr>
          <w:rFonts w:ascii="Segoe UI" w:eastAsia="Times New Roman" w:hAnsi="Segoe UI" w:cs="Segoe UI"/>
          <w:sz w:val="24"/>
          <w:szCs w:val="24"/>
        </w:rPr>
        <w:t>desfăşurare</w:t>
      </w:r>
      <w:proofErr w:type="spellEnd"/>
      <w:r w:rsidRPr="00AE6B9E">
        <w:rPr>
          <w:rFonts w:ascii="Segoe UI" w:eastAsia="Times New Roman" w:hAnsi="Segoe UI" w:cs="Segoe UI"/>
          <w:sz w:val="24"/>
          <w:szCs w:val="24"/>
        </w:rPr>
        <w:t xml:space="preserve"> a acestuia.</w:t>
      </w:r>
    </w:p>
    <w:p w14:paraId="5F47555A" w14:textId="6BFA0F18"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r w:rsidR="00EF7C34">
        <w:rPr>
          <w:rFonts w:ascii="Segoe UI" w:eastAsia="Times New Roman" w:hAnsi="Segoe UI" w:cs="Segoe UI"/>
          <w:b/>
          <w:sz w:val="24"/>
          <w:szCs w:val="24"/>
          <w:lang w:val="it-IT"/>
        </w:rPr>
        <w:t xml:space="preserve"> </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726984">
        <w:rPr>
          <w:rFonts w:ascii="Segoe UI" w:eastAsia="Times New Roman" w:hAnsi="Segoe UI" w:cs="Segoe UI"/>
          <w:sz w:val="24"/>
          <w:szCs w:val="24"/>
          <w:lang w:val="it-IT"/>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lastRenderedPageBreak/>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726984">
        <w:rPr>
          <w:rFonts w:ascii="Segoe UI" w:eastAsia="Times New Roman" w:hAnsi="Segoe UI" w:cs="Segoe UI"/>
          <w:sz w:val="24"/>
          <w:szCs w:val="24"/>
          <w:lang w:val="it-IT"/>
        </w:rPr>
        <w:t>; sunt considerate asemenea evenimente: războaie, revoluții, incendii, inundații sau orice alte catastrofe naturale</w:t>
      </w:r>
      <w:r w:rsidR="00013A32" w:rsidRPr="00726984">
        <w:rPr>
          <w:rFonts w:ascii="Segoe UI" w:eastAsia="Times New Roman" w:hAnsi="Segoe UI" w:cs="Segoe UI"/>
          <w:sz w:val="24"/>
          <w:szCs w:val="24"/>
          <w:lang w:val="it-IT"/>
        </w:rPr>
        <w:t xml:space="preserve">, restricții apărute ca urmare a unei carantine, embargou, enumerarea nefiind </w:t>
      </w:r>
      <w:r w:rsidR="0012521D" w:rsidRPr="00726984">
        <w:rPr>
          <w:rFonts w:ascii="Segoe UI" w:eastAsia="Times New Roman" w:hAnsi="Segoe UI" w:cs="Segoe UI"/>
          <w:sz w:val="24"/>
          <w:szCs w:val="24"/>
          <w:lang w:val="it-IT"/>
        </w:rPr>
        <w:t>exhaustiv</w:t>
      </w:r>
      <w:r w:rsidR="0012521D" w:rsidRPr="00AE6B9E">
        <w:rPr>
          <w:rFonts w:ascii="Segoe UI" w:eastAsia="Times New Roman" w:hAnsi="Segoe UI" w:cs="Segoe UI"/>
          <w:sz w:val="24"/>
          <w:szCs w:val="24"/>
        </w:rPr>
        <w:t>ă</w:t>
      </w:r>
      <w:r w:rsidR="00013A32" w:rsidRPr="00726984">
        <w:rPr>
          <w:rFonts w:ascii="Segoe UI" w:eastAsia="Times New Roman" w:hAnsi="Segoe UI" w:cs="Segoe UI"/>
          <w:sz w:val="24"/>
          <w:szCs w:val="24"/>
          <w:lang w:val="it-IT"/>
        </w:rPr>
        <w:t xml:space="preserve">, ci enunțiativă. </w:t>
      </w:r>
      <w:r w:rsidR="00013A32" w:rsidRPr="00AE6B9E">
        <w:rPr>
          <w:rFonts w:ascii="Segoe UI" w:eastAsia="Times New Roman" w:hAnsi="Segoe UI" w:cs="Segoe UI"/>
          <w:sz w:val="24"/>
          <w:szCs w:val="24"/>
          <w:lang w:val="en-US"/>
        </w:rPr>
        <w:t xml:space="preserve">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specific</w:t>
      </w:r>
      <w:r w:rsidR="0012521D" w:rsidRPr="00AE6B9E">
        <w:rPr>
          <w:rFonts w:ascii="Segoe UI" w:eastAsia="Times New Roman" w:hAnsi="Segoe UI" w:cs="Segoe UI"/>
          <w:sz w:val="24"/>
          <w:szCs w:val="24"/>
          <w:lang w:val="en-US"/>
        </w:rPr>
        <w:t>ă</w:t>
      </w:r>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5A823349"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 </w:t>
      </w:r>
      <w:r w:rsidR="00FE1A9C" w:rsidRPr="00881C55">
        <w:rPr>
          <w:rFonts w:ascii="Segoe UI" w:eastAsia="Times New Roman" w:hAnsi="Segoe UI" w:cs="Segoe UI"/>
          <w:b/>
          <w:color w:val="000000" w:themeColor="text1"/>
          <w:sz w:val="24"/>
          <w:szCs w:val="24"/>
          <w:lang w:eastAsia="ro-RO"/>
        </w:rPr>
        <w:t>Lot</w:t>
      </w:r>
      <w:r w:rsidR="00726984" w:rsidRPr="00881C55">
        <w:rPr>
          <w:rFonts w:ascii="Segoe UI" w:eastAsia="Times New Roman" w:hAnsi="Segoe UI" w:cs="Segoe UI"/>
          <w:b/>
          <w:color w:val="000000" w:themeColor="text1"/>
          <w:sz w:val="24"/>
          <w:szCs w:val="24"/>
          <w:lang w:eastAsia="ro-RO"/>
        </w:rPr>
        <w:t xml:space="preserve"> </w:t>
      </w:r>
      <w:r w:rsidR="00F818E1">
        <w:rPr>
          <w:rFonts w:ascii="Segoe UI" w:eastAsia="Times New Roman" w:hAnsi="Segoe UI" w:cs="Segoe UI"/>
          <w:b/>
          <w:color w:val="000000" w:themeColor="text1"/>
          <w:sz w:val="24"/>
          <w:szCs w:val="24"/>
          <w:lang w:eastAsia="ro-RO"/>
        </w:rPr>
        <w:t>3</w:t>
      </w:r>
      <w:r w:rsidR="00E101F2" w:rsidRPr="00AE6B9E">
        <w:rPr>
          <w:rFonts w:ascii="Segoe UI" w:eastAsia="Times New Roman" w:hAnsi="Segoe UI" w:cs="Segoe UI"/>
          <w:color w:val="000000" w:themeColor="text1"/>
          <w:sz w:val="24"/>
          <w:szCs w:val="24"/>
          <w:lang w:eastAsia="ro-RO"/>
        </w:rPr>
        <w:t xml:space="preserve">, în funcție de necesitățile 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7C046358" w14:textId="4F643050" w:rsidR="00881C55"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w:t>
      </w:r>
    </w:p>
    <w:p w14:paraId="519E44F4" w14:textId="77777777" w:rsidR="00881C55" w:rsidRDefault="00881C55" w:rsidP="00463970">
      <w:pPr>
        <w:widowControl w:val="0"/>
        <w:tabs>
          <w:tab w:val="left" w:pos="289"/>
        </w:tabs>
        <w:spacing w:after="0" w:line="276" w:lineRule="auto"/>
        <w:jc w:val="both"/>
        <w:rPr>
          <w:rFonts w:ascii="Segoe UI" w:eastAsia="Segoe UI" w:hAnsi="Segoe UI" w:cs="Segoe UI"/>
          <w:sz w:val="24"/>
          <w:szCs w:val="24"/>
          <w:lang w:eastAsia="ro-RO"/>
        </w:rPr>
      </w:pPr>
    </w:p>
    <w:p w14:paraId="017AF826" w14:textId="3AB63B0E" w:rsidR="00243863" w:rsidRPr="00AE6B9E" w:rsidRDefault="00243863"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profesională/ persoană pentru toți participanții la toate grupele</w:t>
      </w:r>
      <w:r w:rsidR="00AC1F7F" w:rsidRPr="00AE6B9E">
        <w:rPr>
          <w:rFonts w:ascii="Segoe UI" w:eastAsia="Segoe UI" w:hAnsi="Segoe UI" w:cs="Segoe UI"/>
          <w:sz w:val="24"/>
          <w:szCs w:val="24"/>
          <w:lang w:eastAsia="ro-RO"/>
        </w:rPr>
        <w:t>)</w:t>
      </w:r>
      <w:r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lastRenderedPageBreak/>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CCDA627" w14:textId="4A837A58" w:rsidR="008426D1"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155EC834"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AE6B9E">
        <w:rPr>
          <w:rFonts w:ascii="Segoe UI" w:eastAsia="Calibri" w:hAnsi="Segoe UI" w:cs="Segoe UI"/>
          <w:bCs/>
          <w:sz w:val="24"/>
          <w:szCs w:val="24"/>
        </w:rPr>
        <w:t xml:space="preserve">de </w:t>
      </w:r>
      <w:r w:rsidR="00361B6D">
        <w:rPr>
          <w:rFonts w:ascii="Segoe UI" w:eastAsia="Calibri" w:hAnsi="Segoe UI" w:cs="Segoe UI"/>
          <w:bCs/>
          <w:sz w:val="24"/>
          <w:szCs w:val="24"/>
        </w:rPr>
        <w:t>3</w:t>
      </w:r>
      <w:r w:rsidRPr="00881C55">
        <w:rPr>
          <w:rFonts w:ascii="Segoe UI" w:eastAsia="Calibri" w:hAnsi="Segoe UI" w:cs="Segoe UI"/>
          <w:bCs/>
          <w:sz w:val="24"/>
          <w:szCs w:val="24"/>
        </w:rPr>
        <w:t xml:space="preserve"> persoane</w:t>
      </w:r>
      <w:r w:rsidR="00145AF7" w:rsidRPr="00881C55">
        <w:rPr>
          <w:rFonts w:ascii="Segoe UI" w:eastAsia="Calibri" w:hAnsi="Segoe UI" w:cs="Segoe UI"/>
          <w:bCs/>
          <w:sz w:val="24"/>
          <w:szCs w:val="24"/>
        </w:rPr>
        <w:t>;</w:t>
      </w:r>
    </w:p>
    <w:p w14:paraId="1AA30AA1" w14:textId="5EE0CDF1"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00CB6002" w:rsidRPr="00881C55">
        <w:rPr>
          <w:rFonts w:ascii="Segoe UI" w:eastAsia="Calibri" w:hAnsi="Segoe UI" w:cs="Segoe UI"/>
          <w:bCs/>
          <w:sz w:val="24"/>
          <w:szCs w:val="24"/>
        </w:rPr>
        <w:t>pe toată durata acordului-cadru este</w:t>
      </w:r>
      <w:r w:rsidRPr="00881C55">
        <w:rPr>
          <w:rFonts w:ascii="Segoe UI" w:eastAsia="Calibri" w:hAnsi="Segoe UI" w:cs="Segoe UI"/>
          <w:bCs/>
          <w:sz w:val="24"/>
          <w:szCs w:val="24"/>
        </w:rPr>
        <w:t xml:space="preserve"> de</w:t>
      </w:r>
      <w:r w:rsidR="00CB6002" w:rsidRPr="00881C55">
        <w:rPr>
          <w:rFonts w:ascii="Segoe UI" w:eastAsia="Calibri" w:hAnsi="Segoe UI" w:cs="Segoe UI"/>
          <w:bCs/>
          <w:sz w:val="24"/>
          <w:szCs w:val="24"/>
        </w:rPr>
        <w:t xml:space="preserve"> </w:t>
      </w:r>
      <w:r w:rsidR="00361B6D">
        <w:rPr>
          <w:rFonts w:ascii="Segoe UI" w:eastAsia="Calibri" w:hAnsi="Segoe UI" w:cs="Segoe UI"/>
          <w:bCs/>
          <w:sz w:val="24"/>
          <w:szCs w:val="24"/>
        </w:rPr>
        <w:t>8</w:t>
      </w:r>
      <w:r w:rsidRPr="00881C55">
        <w:rPr>
          <w:rFonts w:ascii="Segoe UI" w:eastAsia="Calibri" w:hAnsi="Segoe UI" w:cs="Segoe UI"/>
          <w:bCs/>
          <w:sz w:val="24"/>
          <w:szCs w:val="24"/>
        </w:rPr>
        <w:t xml:space="preserve"> persoane</w:t>
      </w:r>
      <w:r w:rsidR="00145AF7" w:rsidRPr="00881C55">
        <w:rPr>
          <w:rFonts w:ascii="Segoe UI" w:eastAsia="Calibri" w:hAnsi="Segoe UI" w:cs="Segoe UI"/>
          <w:bCs/>
          <w:sz w:val="24"/>
          <w:szCs w:val="24"/>
        </w:rPr>
        <w:t>;</w:t>
      </w:r>
    </w:p>
    <w:p w14:paraId="7BDB907C" w14:textId="01F7863A"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minim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361B6D">
        <w:rPr>
          <w:rFonts w:ascii="Segoe UI" w:eastAsia="Calibri" w:hAnsi="Segoe UI" w:cs="Segoe UI"/>
          <w:bCs/>
          <w:sz w:val="24"/>
          <w:szCs w:val="24"/>
        </w:rPr>
        <w:t>1</w:t>
      </w:r>
      <w:r w:rsidRPr="00881C55">
        <w:rPr>
          <w:rFonts w:ascii="Segoe UI" w:eastAsia="Calibri" w:hAnsi="Segoe UI" w:cs="Segoe UI"/>
          <w:bCs/>
          <w:sz w:val="24"/>
          <w:szCs w:val="24"/>
        </w:rPr>
        <w:t xml:space="preserve"> persoană</w:t>
      </w:r>
      <w:r w:rsidR="00145AF7" w:rsidRPr="00881C55">
        <w:rPr>
          <w:rFonts w:ascii="Segoe UI" w:eastAsia="Calibri" w:hAnsi="Segoe UI" w:cs="Segoe UI"/>
          <w:bCs/>
          <w:sz w:val="24"/>
          <w:szCs w:val="24"/>
        </w:rPr>
        <w:t>;</w:t>
      </w:r>
    </w:p>
    <w:p w14:paraId="3142E89F" w14:textId="0BFE6B36" w:rsidR="00CB6002" w:rsidRPr="00881C55"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361B6D">
        <w:rPr>
          <w:rFonts w:ascii="Segoe UI" w:eastAsia="Calibri" w:hAnsi="Segoe UI" w:cs="Segoe UI"/>
          <w:bCs/>
          <w:sz w:val="24"/>
          <w:szCs w:val="24"/>
        </w:rPr>
        <w:t>4</w:t>
      </w:r>
      <w:r w:rsidR="00726984" w:rsidRPr="00881C55">
        <w:rPr>
          <w:rFonts w:ascii="Segoe UI" w:eastAsia="Calibri" w:hAnsi="Segoe UI" w:cs="Segoe UI"/>
          <w:bCs/>
          <w:sz w:val="24"/>
          <w:szCs w:val="24"/>
        </w:rPr>
        <w:t xml:space="preserve"> </w:t>
      </w:r>
      <w:r w:rsidRPr="00881C55">
        <w:rPr>
          <w:rFonts w:ascii="Segoe UI" w:eastAsia="Calibri" w:hAnsi="Segoe UI" w:cs="Segoe UI"/>
          <w:bCs/>
          <w:sz w:val="24"/>
          <w:szCs w:val="24"/>
        </w:rPr>
        <w:t>persoane.</w:t>
      </w:r>
    </w:p>
    <w:p w14:paraId="24DE934D" w14:textId="1EFF5AC5" w:rsidR="00F3036F"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549F6F5" w14:textId="4193E21B" w:rsidR="00881C55"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6155FC20" w14:textId="77777777" w:rsidR="00881C55" w:rsidRPr="00AE6B9E"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390637CD"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274EFC">
        <w:rPr>
          <w:rFonts w:ascii="Segoe UI" w:eastAsia="Times New Roman" w:hAnsi="Segoe UI" w:cs="Segoe UI"/>
          <w:b/>
          <w:noProof/>
          <w:sz w:val="24"/>
          <w:szCs w:val="24"/>
          <w:lang w:eastAsia="x-none"/>
        </w:rPr>
        <w:t>)</w:t>
      </w:r>
      <w:r w:rsidR="00BC605B" w:rsidRPr="00274EFC">
        <w:rPr>
          <w:rFonts w:ascii="Segoe UI" w:eastAsia="Times New Roman" w:hAnsi="Segoe UI" w:cs="Segoe UI"/>
          <w:b/>
          <w:noProof/>
          <w:sz w:val="24"/>
          <w:szCs w:val="24"/>
          <w:lang w:eastAsia="x-none"/>
        </w:rPr>
        <w:t>–</w:t>
      </w:r>
      <w:r w:rsidR="00BC605B" w:rsidRPr="00881C55">
        <w:rPr>
          <w:rFonts w:ascii="Segoe UI" w:eastAsia="Times New Roman" w:hAnsi="Segoe UI" w:cs="Segoe UI"/>
          <w:b/>
          <w:noProof/>
          <w:sz w:val="24"/>
          <w:szCs w:val="24"/>
          <w:lang w:eastAsia="x-none"/>
        </w:rPr>
        <w:t>Lot</w:t>
      </w:r>
      <w:r w:rsidR="00726984" w:rsidRPr="00881C55">
        <w:rPr>
          <w:rFonts w:ascii="Segoe UI" w:eastAsia="Times New Roman" w:hAnsi="Segoe UI" w:cs="Segoe UI"/>
          <w:b/>
          <w:noProof/>
          <w:sz w:val="24"/>
          <w:szCs w:val="24"/>
          <w:lang w:eastAsia="x-none"/>
        </w:rPr>
        <w:t xml:space="preserve"> </w:t>
      </w:r>
      <w:r w:rsidR="00F818E1">
        <w:rPr>
          <w:rFonts w:ascii="Segoe UI" w:eastAsia="Times New Roman" w:hAnsi="Segoe UI" w:cs="Segoe UI"/>
          <w:b/>
          <w:noProof/>
          <w:sz w:val="24"/>
          <w:szCs w:val="24"/>
          <w:lang w:eastAsia="x-none"/>
        </w:rPr>
        <w:t>3</w:t>
      </w:r>
      <w:r w:rsidR="004C0A2D" w:rsidRPr="00881C55">
        <w:rPr>
          <w:rFonts w:ascii="Segoe UI" w:eastAsia="Times New Roman" w:hAnsi="Segoe UI" w:cs="Segoe UI"/>
          <w:b/>
          <w:noProof/>
          <w:sz w:val="24"/>
          <w:szCs w:val="24"/>
          <w:lang w:eastAsia="x-none"/>
        </w:rPr>
        <w:t>,</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lastRenderedPageBreak/>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095F0B56"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w:t>
      </w:r>
      <w:r w:rsidR="000523FE" w:rsidRPr="00881C55">
        <w:rPr>
          <w:rFonts w:ascii="Segoe UI" w:eastAsia="Times New Roman" w:hAnsi="Segoe UI" w:cs="Segoe UI"/>
          <w:b/>
          <w:noProof/>
          <w:sz w:val="24"/>
          <w:szCs w:val="24"/>
          <w:lang w:eastAsia="x-none"/>
        </w:rPr>
        <w:t>Lot</w:t>
      </w:r>
      <w:r w:rsidR="00147F89" w:rsidRPr="00881C55">
        <w:rPr>
          <w:rFonts w:ascii="Segoe UI" w:eastAsia="Times New Roman" w:hAnsi="Segoe UI" w:cs="Segoe UI"/>
          <w:b/>
          <w:noProof/>
          <w:sz w:val="24"/>
          <w:szCs w:val="24"/>
          <w:lang w:eastAsia="x-none"/>
        </w:rPr>
        <w:t xml:space="preserve"> </w:t>
      </w:r>
      <w:r w:rsidR="003813F2">
        <w:rPr>
          <w:rFonts w:ascii="Segoe UI" w:eastAsia="Times New Roman" w:hAnsi="Segoe UI" w:cs="Segoe UI"/>
          <w:b/>
          <w:noProof/>
          <w:sz w:val="24"/>
          <w:szCs w:val="24"/>
          <w:lang w:eastAsia="x-none"/>
        </w:rPr>
        <w:t>1</w:t>
      </w:r>
      <w:r w:rsidR="00274EFC" w:rsidRPr="00881C55">
        <w:rPr>
          <w:rFonts w:ascii="Segoe UI" w:eastAsia="Times New Roman" w:hAnsi="Segoe UI" w:cs="Segoe UI"/>
          <w:b/>
          <w:noProof/>
          <w:sz w:val="24"/>
          <w:szCs w:val="24"/>
          <w:lang w:eastAsia="x-none"/>
        </w:rPr>
        <w:t>,</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53F02BF2"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w:t>
      </w:r>
      <w:r w:rsidR="000523FE" w:rsidRPr="00881C55">
        <w:rPr>
          <w:rFonts w:ascii="Segoe UI" w:eastAsia="Times New Roman" w:hAnsi="Segoe UI" w:cs="Segoe UI"/>
          <w:b/>
          <w:noProof/>
          <w:color w:val="000000"/>
          <w:sz w:val="24"/>
          <w:szCs w:val="24"/>
        </w:rPr>
        <w:t>Lot</w:t>
      </w:r>
      <w:r w:rsidR="00147F89" w:rsidRPr="00881C55">
        <w:rPr>
          <w:rFonts w:ascii="Segoe UI" w:eastAsia="Times New Roman" w:hAnsi="Segoe UI" w:cs="Segoe UI"/>
          <w:b/>
          <w:noProof/>
          <w:color w:val="000000"/>
          <w:sz w:val="24"/>
          <w:szCs w:val="24"/>
        </w:rPr>
        <w:t xml:space="preserve"> </w:t>
      </w:r>
      <w:r w:rsidR="00F818E1">
        <w:rPr>
          <w:rFonts w:ascii="Segoe UI" w:eastAsia="Times New Roman" w:hAnsi="Segoe UI" w:cs="Segoe UI"/>
          <w:b/>
          <w:noProof/>
          <w:color w:val="000000"/>
          <w:sz w:val="24"/>
          <w:szCs w:val="24"/>
        </w:rPr>
        <w:t>3</w:t>
      </w:r>
      <w:r w:rsidR="00310C0F" w:rsidRPr="00881C55">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3FC820F4" w:rsidR="008E49D1"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lastRenderedPageBreak/>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7BA50216" w14:textId="77777777" w:rsidR="00881C55" w:rsidRPr="00AE6B9E" w:rsidRDefault="00881C55"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726984">
        <w:rPr>
          <w:rFonts w:ascii="Segoe UI" w:eastAsia="Times New Roman" w:hAnsi="Segoe UI" w:cs="Segoe UI"/>
          <w:noProof/>
          <w:sz w:val="24"/>
          <w:szCs w:val="24"/>
        </w:rPr>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lastRenderedPageBreak/>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044DF0D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3D1D42D8" w14:textId="77777777" w:rsidR="00881C55" w:rsidRPr="00AE6B9E" w:rsidRDefault="00881C5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827B0D" w14:textId="01B2030B" w:rsidR="009F1FD1" w:rsidRPr="00AE6B9E"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3D935416" w14:textId="77777777" w:rsidR="008D2189" w:rsidRPr="00AE6B9E"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77777777"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xml:space="preserve">, dacă acesta din urmă intră în faliment, cu condiția ca această denunțare să nu prejudicieze sau să afecteze dreptul la acțiune sau despăgubire pentru prestator. În acest caz, prestatorul are dreptul </w:t>
      </w:r>
      <w:r w:rsidR="00067F4E" w:rsidRPr="00AE6B9E">
        <w:rPr>
          <w:rFonts w:ascii="Segoe UI" w:eastAsia="Times New Roman" w:hAnsi="Segoe UI" w:cs="Segoe UI"/>
          <w:noProof/>
          <w:sz w:val="24"/>
          <w:szCs w:val="24"/>
        </w:rPr>
        <w:lastRenderedPageBreak/>
        <w:t>de a pretinde numai plata corespunzătoare pentru partea din contract îndeplinită până la data denunțării unilaterale a contractului subsecvent.</w:t>
      </w: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0D12CB75"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w:t>
      </w:r>
      <w:r w:rsidR="008762FB">
        <w:rPr>
          <w:rFonts w:ascii="Segoe UI" w:eastAsia="Times New Roman" w:hAnsi="Segoe UI" w:cs="Segoe UI"/>
          <w:noProof/>
          <w:sz w:val="24"/>
          <w:szCs w:val="24"/>
        </w:rPr>
        <w:t>r</w:t>
      </w:r>
      <w:r w:rsidR="00890CB3" w:rsidRPr="00AE6B9E">
        <w:rPr>
          <w:rFonts w:ascii="Segoe UI" w:eastAsia="Times New Roman" w:hAnsi="Segoe UI" w:cs="Segoe UI"/>
          <w:noProof/>
          <w:sz w:val="24"/>
          <w:szCs w:val="24"/>
        </w:rPr>
        <w:t>estatorul vor depune toate eforturile pentru a rezolva pe cale amiabilă, prin tratative directe, orice neînțelegere sau dispută care se poate ivi între ei în cadrul sau în legătură cu îndeplinirea acordului-cadru.</w:t>
      </w:r>
    </w:p>
    <w:p w14:paraId="53C09A93" w14:textId="2513ECBF"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Achizitorul și P</w:t>
      </w:r>
      <w:r w:rsidR="008762FB">
        <w:rPr>
          <w:rFonts w:ascii="Segoe UI" w:eastAsia="Times New Roman" w:hAnsi="Segoe UI" w:cs="Segoe UI"/>
          <w:noProof/>
          <w:sz w:val="24"/>
          <w:szCs w:val="24"/>
        </w:rPr>
        <w:t>r</w:t>
      </w:r>
      <w:r w:rsidRPr="00AE6B9E">
        <w:rPr>
          <w:rFonts w:ascii="Segoe UI" w:eastAsia="Times New Roman" w:hAnsi="Segoe UI" w:cs="Segoe UI"/>
          <w:noProof/>
          <w:sz w:val="24"/>
          <w:szCs w:val="24"/>
        </w:rPr>
        <w:t xml:space="preserve">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t>25.2 Limba care guvernează contractul este limba română.</w:t>
      </w:r>
    </w:p>
    <w:p w14:paraId="71C12CD6" w14:textId="77777777" w:rsidR="009F1FD1" w:rsidRPr="00AE6B9E"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lastRenderedPageBreak/>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pentru</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1" w:name="ref#"/>
      <w:bookmarkEnd w:id="1"/>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1E4290B3" w:rsidR="00401F13" w:rsidRDefault="00401F13" w:rsidP="00353BD1">
      <w:pPr>
        <w:spacing w:after="0" w:line="240" w:lineRule="auto"/>
        <w:jc w:val="both"/>
        <w:rPr>
          <w:rFonts w:ascii="Segoe UI" w:eastAsia="Calibri" w:hAnsi="Segoe UI" w:cs="Segoe UI"/>
          <w:sz w:val="24"/>
          <w:szCs w:val="24"/>
          <w:lang w:eastAsia="x-none"/>
        </w:rPr>
      </w:pPr>
    </w:p>
    <w:p w14:paraId="7AB5EE2D" w14:textId="7F71AFFC" w:rsidR="003813F2" w:rsidRPr="00AE6B9E" w:rsidRDefault="003813F2" w:rsidP="00353BD1">
      <w:pPr>
        <w:spacing w:after="0" w:line="240" w:lineRule="auto"/>
        <w:jc w:val="both"/>
        <w:rPr>
          <w:rFonts w:ascii="Segoe UI" w:eastAsia="Calibri" w:hAnsi="Segoe UI" w:cs="Segoe UI"/>
          <w:sz w:val="24"/>
          <w:szCs w:val="24"/>
          <w:lang w:eastAsia="x-none"/>
        </w:rPr>
      </w:pPr>
      <w:r>
        <w:rPr>
          <w:rFonts w:ascii="Segoe UI" w:eastAsia="Calibri" w:hAnsi="Segoe UI" w:cs="Segoe UI"/>
          <w:sz w:val="24"/>
          <w:szCs w:val="24"/>
          <w:lang w:eastAsia="x-none"/>
        </w:rPr>
        <w:t>PERSOANA RESPONSABILĂ CU ACHIZIȚIA</w:t>
      </w: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bookmarkStart w:id="2" w:name="_GoBack"/>
      <w:bookmarkEnd w:id="2"/>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AA411" w14:textId="77777777" w:rsidR="008E3827" w:rsidRDefault="008E3827">
      <w:pPr>
        <w:spacing w:after="0" w:line="240" w:lineRule="auto"/>
      </w:pPr>
      <w:r>
        <w:separator/>
      </w:r>
    </w:p>
  </w:endnote>
  <w:endnote w:type="continuationSeparator" w:id="0">
    <w:p w14:paraId="10FB5910" w14:textId="77777777" w:rsidR="008E3827" w:rsidRDefault="008E3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69E25" w14:textId="77777777" w:rsidR="008E3827" w:rsidRDefault="008E3827">
      <w:pPr>
        <w:spacing w:after="0" w:line="240" w:lineRule="auto"/>
      </w:pPr>
      <w:r>
        <w:separator/>
      </w:r>
    </w:p>
  </w:footnote>
  <w:footnote w:type="continuationSeparator" w:id="0">
    <w:p w14:paraId="78ABFDA7" w14:textId="77777777" w:rsidR="008E3827" w:rsidRDefault="008E38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327D"/>
    <w:rsid w:val="000E57F9"/>
    <w:rsid w:val="000E7F0A"/>
    <w:rsid w:val="000F33E1"/>
    <w:rsid w:val="000F4650"/>
    <w:rsid w:val="00103EF0"/>
    <w:rsid w:val="00111DFE"/>
    <w:rsid w:val="0012521D"/>
    <w:rsid w:val="00130E96"/>
    <w:rsid w:val="00141EA6"/>
    <w:rsid w:val="00143815"/>
    <w:rsid w:val="00144CC5"/>
    <w:rsid w:val="00145601"/>
    <w:rsid w:val="00145AF7"/>
    <w:rsid w:val="00147F89"/>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61B6D"/>
    <w:rsid w:val="003720FF"/>
    <w:rsid w:val="003732F1"/>
    <w:rsid w:val="003813F2"/>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26984"/>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762FB"/>
    <w:rsid w:val="008813AC"/>
    <w:rsid w:val="00881C55"/>
    <w:rsid w:val="00887C21"/>
    <w:rsid w:val="00890CB3"/>
    <w:rsid w:val="008A7201"/>
    <w:rsid w:val="008B4B92"/>
    <w:rsid w:val="008C1446"/>
    <w:rsid w:val="008C54FF"/>
    <w:rsid w:val="008D2189"/>
    <w:rsid w:val="008E327C"/>
    <w:rsid w:val="008E3827"/>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2E7A"/>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B2250"/>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EF7C34"/>
    <w:rsid w:val="00F3036F"/>
    <w:rsid w:val="00F378EA"/>
    <w:rsid w:val="00F56179"/>
    <w:rsid w:val="00F606B4"/>
    <w:rsid w:val="00F818E1"/>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77633-9780-4758-9489-9625636AA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3688</Words>
  <Characters>21025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Iulia Ghidiu</cp:lastModifiedBy>
  <cp:revision>13</cp:revision>
  <cp:lastPrinted>2020-08-03T08:45:00Z</cp:lastPrinted>
  <dcterms:created xsi:type="dcterms:W3CDTF">2025-04-01T11:47:00Z</dcterms:created>
  <dcterms:modified xsi:type="dcterms:W3CDTF">2025-07-03T06:58:00Z</dcterms:modified>
</cp:coreProperties>
</file>